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94F" w:rsidRDefault="0087694F" w:rsidP="0087694F">
      <w:pPr>
        <w:pStyle w:val="BasicParagraph"/>
        <w:suppressAutoHyphens/>
        <w:spacing w:line="240" w:lineRule="auto"/>
        <w:rPr>
          <w:rFonts w:ascii="Arial" w:hAnsi="Arial" w:cs="Arial"/>
          <w:b/>
          <w:bCs/>
          <w:sz w:val="20"/>
          <w:szCs w:val="20"/>
          <w:u w:val="single"/>
        </w:rPr>
      </w:pPr>
      <w:r>
        <w:rPr>
          <w:rFonts w:ascii="Arial" w:hAnsi="Arial" w:cs="Arial"/>
          <w:b/>
          <w:bCs/>
          <w:sz w:val="20"/>
          <w:szCs w:val="20"/>
          <w:u w:val="single"/>
        </w:rPr>
        <w:t>IMAGES CAPTIONS</w:t>
      </w:r>
    </w:p>
    <w:p w:rsidR="0087694F" w:rsidRDefault="0087694F" w:rsidP="0087694F">
      <w:pPr>
        <w:pStyle w:val="BasicParagraph"/>
        <w:suppressAutoHyphens/>
        <w:spacing w:line="240" w:lineRule="auto"/>
        <w:rPr>
          <w:rFonts w:ascii="Arial" w:hAnsi="Arial" w:cs="Arial"/>
          <w:b/>
          <w:bCs/>
          <w:sz w:val="20"/>
          <w:szCs w:val="20"/>
        </w:rPr>
      </w:pPr>
      <w:r>
        <w:rPr>
          <w:rFonts w:ascii="Arial" w:hAnsi="Arial" w:cs="Arial"/>
          <w:b/>
          <w:bCs/>
          <w:sz w:val="20"/>
          <w:szCs w:val="20"/>
        </w:rPr>
        <w:t>RONALD O. PERELMAN PERFORMING ARTS CENTER AT THE WORLD TRADE CENTER</w:t>
      </w:r>
    </w:p>
    <w:p w:rsidR="0087694F" w:rsidRDefault="0087694F" w:rsidP="0087694F">
      <w:pPr>
        <w:suppressAutoHyphens/>
        <w:autoSpaceDE w:val="0"/>
        <w:autoSpaceDN w:val="0"/>
        <w:adjustRightInd w:val="0"/>
        <w:spacing w:after="0"/>
        <w:contextualSpacing/>
        <w:textAlignment w:val="center"/>
        <w:rPr>
          <w:rFonts w:ascii="Arial" w:hAnsi="Arial" w:cs="Arial"/>
          <w:b/>
          <w:bCs/>
          <w:color w:val="00B05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4 SITE PLAN © REX</w:t>
      </w:r>
    </w:p>
    <w:p w:rsidR="0087694F" w:rsidRDefault="0087694F" w:rsidP="0087694F">
      <w:pPr>
        <w:suppressAutoHyphens/>
        <w:autoSpaceDE w:val="0"/>
        <w:autoSpaceDN w:val="0"/>
        <w:adjustRightInd w:val="0"/>
        <w:spacing w:after="0"/>
        <w:contextualSpacing/>
        <w:textAlignment w:val="baseline"/>
        <w:rPr>
          <w:rFonts w:ascii="Arial" w:hAnsi="Arial" w:cs="Arial"/>
          <w:i/>
          <w:color w:val="000000"/>
          <w:sz w:val="20"/>
          <w:szCs w:val="20"/>
        </w:rPr>
      </w:pPr>
      <w:r>
        <w:rPr>
          <w:rFonts w:ascii="Arial" w:hAnsi="Arial" w:cs="Arial"/>
          <w:i/>
          <w:color w:val="000000"/>
          <w:sz w:val="20"/>
          <w:szCs w:val="20"/>
        </w:rPr>
        <w:t>Site plan</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sz w:val="20"/>
          <w:szCs w:val="20"/>
        </w:rPr>
      </w:pPr>
      <w:r>
        <w:rPr>
          <w:rFonts w:ascii="Arial" w:hAnsi="Arial" w:cs="Arial"/>
          <w:b/>
          <w:bCs/>
          <w:color w:val="FF0000"/>
          <w:sz w:val="20"/>
          <w:szCs w:val="20"/>
        </w:rPr>
        <w:t>6 FAÇADE DETAIL © FRONT</w:t>
      </w:r>
    </w:p>
    <w:p w:rsidR="0087694F" w:rsidRDefault="0087694F" w:rsidP="0087694F">
      <w:pPr>
        <w:suppressAutoHyphens/>
        <w:autoSpaceDE w:val="0"/>
        <w:autoSpaceDN w:val="0"/>
        <w:adjustRightInd w:val="0"/>
        <w:spacing w:after="0"/>
        <w:contextualSpacing/>
        <w:textAlignment w:val="baseline"/>
        <w:rPr>
          <w:rFonts w:ascii="Arial" w:hAnsi="Arial" w:cs="Arial"/>
          <w:sz w:val="20"/>
          <w:szCs w:val="20"/>
        </w:rPr>
      </w:pPr>
      <w:r>
        <w:rPr>
          <w:rFonts w:ascii="Arial" w:hAnsi="Arial" w:cs="Arial"/>
          <w:i/>
          <w:sz w:val="20"/>
          <w:szCs w:val="20"/>
        </w:rPr>
        <w:t xml:space="preserve">Façade detail: The Perelman Center’s façade consists of 3 </w:t>
      </w:r>
      <w:proofErr w:type="spellStart"/>
      <w:r>
        <w:rPr>
          <w:rFonts w:ascii="Arial" w:hAnsi="Arial" w:cs="Arial"/>
          <w:i/>
          <w:sz w:val="20"/>
          <w:szCs w:val="20"/>
        </w:rPr>
        <w:t>ft</w:t>
      </w:r>
      <w:proofErr w:type="spellEnd"/>
      <w:r>
        <w:rPr>
          <w:rFonts w:ascii="Arial" w:hAnsi="Arial" w:cs="Arial"/>
          <w:i/>
          <w:sz w:val="20"/>
          <w:szCs w:val="20"/>
        </w:rPr>
        <w:t xml:space="preserve"> x 5 </w:t>
      </w:r>
      <w:proofErr w:type="spellStart"/>
      <w:r>
        <w:rPr>
          <w:rFonts w:ascii="Arial" w:hAnsi="Arial" w:cs="Arial"/>
          <w:i/>
          <w:sz w:val="20"/>
          <w:szCs w:val="20"/>
        </w:rPr>
        <w:t>ft</w:t>
      </w:r>
      <w:proofErr w:type="spellEnd"/>
      <w:r>
        <w:rPr>
          <w:rFonts w:ascii="Arial" w:hAnsi="Arial" w:cs="Arial"/>
          <w:i/>
          <w:sz w:val="20"/>
          <w:szCs w:val="20"/>
        </w:rPr>
        <w:t>, translucent stone panels integrated into insulated glazing and supported from long span, exposed steel mullions. This uninterrupted veil provides thermal, acoustic, security, air, and water infiltration performance, while allowing light to diffuse through in both directions.</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12 DIAGRAMMATIC SECTION © REX</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color w:val="000000"/>
          <w:sz w:val="20"/>
          <w:szCs w:val="20"/>
        </w:rPr>
        <w:t>The Perelman Center is organized in three levels—Public (</w:t>
      </w:r>
      <w:r>
        <w:t>bottom</w:t>
      </w:r>
      <w:r>
        <w:rPr>
          <w:rFonts w:ascii="Arial" w:hAnsi="Arial" w:cs="Arial"/>
          <w:color w:val="000000"/>
          <w:sz w:val="20"/>
          <w:szCs w:val="20"/>
        </w:rPr>
        <w:t>), Performer (middle), and Play (top).</w:t>
      </w: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13 LARGE MODEL AXON PHOTO: LOBBY LEVEL © CHRIS JANJIC</w:t>
      </w:r>
    </w:p>
    <w:p w:rsidR="0087694F" w:rsidRDefault="0087694F" w:rsidP="0087694F">
      <w:pPr>
        <w:suppressAutoHyphens/>
        <w:autoSpaceDE w:val="0"/>
        <w:autoSpaceDN w:val="0"/>
        <w:adjustRightInd w:val="0"/>
        <w:spacing w:after="0"/>
        <w:contextualSpacing/>
        <w:textAlignment w:val="baseline"/>
        <w:rPr>
          <w:rFonts w:ascii="Arial" w:hAnsi="Arial" w:cs="Arial"/>
          <w:i/>
          <w:color w:val="000000"/>
          <w:sz w:val="20"/>
          <w:szCs w:val="20"/>
        </w:rPr>
      </w:pPr>
      <w:r>
        <w:rPr>
          <w:rFonts w:ascii="Arial" w:hAnsi="Arial" w:cs="Arial"/>
          <w:i/>
          <w:color w:val="000000"/>
          <w:sz w:val="20"/>
          <w:szCs w:val="20"/>
        </w:rPr>
        <w:t>Lobby Level: information desk, coat check, and restaurant/bar</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center"/>
        <w:rPr>
          <w:rFonts w:ascii="Arial" w:hAnsi="Arial" w:cs="Arial"/>
          <w:i/>
          <w:sz w:val="20"/>
          <w:szCs w:val="20"/>
        </w:rPr>
      </w:pPr>
      <w:r>
        <w:rPr>
          <w:rFonts w:ascii="Arial" w:hAnsi="Arial" w:cs="Arial"/>
          <w:b/>
          <w:bCs/>
          <w:color w:val="FF0000"/>
          <w:sz w:val="20"/>
          <w:szCs w:val="20"/>
        </w:rPr>
        <w:t>14 LARGE MODEL AXON PHOTO: PERFORMER LEVEL © CHRIS JANJIC</w:t>
      </w:r>
    </w:p>
    <w:p w:rsidR="0087694F" w:rsidRDefault="0087694F" w:rsidP="0087694F">
      <w:pPr>
        <w:suppressAutoHyphens/>
        <w:autoSpaceDE w:val="0"/>
        <w:autoSpaceDN w:val="0"/>
        <w:adjustRightInd w:val="0"/>
        <w:spacing w:after="0"/>
        <w:contextualSpacing/>
        <w:textAlignment w:val="center"/>
        <w:rPr>
          <w:rFonts w:ascii="Arial" w:hAnsi="Arial" w:cs="Arial"/>
          <w:i/>
          <w:color w:val="000000"/>
          <w:sz w:val="20"/>
          <w:szCs w:val="20"/>
        </w:rPr>
      </w:pPr>
      <w:r>
        <w:rPr>
          <w:rFonts w:ascii="Arial" w:hAnsi="Arial" w:cs="Arial"/>
          <w:i/>
          <w:sz w:val="20"/>
          <w:szCs w:val="20"/>
        </w:rPr>
        <w:t xml:space="preserve">Performer Level: </w:t>
      </w:r>
      <w:r>
        <w:rPr>
          <w:rFonts w:ascii="Arial" w:hAnsi="Arial" w:cs="Arial"/>
          <w:i/>
          <w:color w:val="000000"/>
          <w:sz w:val="20"/>
          <w:szCs w:val="20"/>
        </w:rPr>
        <w:t xml:space="preserve">trap, </w:t>
      </w:r>
      <w:r>
        <w:rPr>
          <w:rFonts w:ascii="Arial" w:hAnsi="Arial" w:cs="Arial"/>
          <w:i/>
          <w:noProof/>
          <w:sz w:val="20"/>
          <w:szCs w:val="20"/>
        </w:rPr>
        <w:t>dressing rooms, green room, musician room, quiet room, wig storage, costume shop, offices, and public restrooms</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center"/>
        <w:rPr>
          <w:rFonts w:ascii="Arial" w:hAnsi="Arial" w:cs="Arial"/>
          <w:i/>
          <w:sz w:val="20"/>
          <w:szCs w:val="20"/>
        </w:rPr>
      </w:pPr>
      <w:r>
        <w:rPr>
          <w:rFonts w:ascii="Arial" w:hAnsi="Arial" w:cs="Arial"/>
          <w:b/>
          <w:bCs/>
          <w:color w:val="FF0000"/>
          <w:sz w:val="20"/>
          <w:szCs w:val="20"/>
        </w:rPr>
        <w:t>15 LARGE MODEL AXON PHOTO: PLAY LEVEL BASE AUDITORIA VARIATION 1 © CHRIS JANJIC</w:t>
      </w:r>
    </w:p>
    <w:p w:rsidR="0087694F" w:rsidRDefault="0087694F" w:rsidP="0087694F">
      <w:pPr>
        <w:pStyle w:val="BasicParagraph"/>
        <w:suppressAutoHyphens/>
        <w:spacing w:line="240" w:lineRule="auto"/>
        <w:rPr>
          <w:rFonts w:ascii="Arial" w:hAnsi="Arial" w:cs="Arial"/>
          <w:i/>
          <w:sz w:val="20"/>
          <w:szCs w:val="20"/>
        </w:rPr>
      </w:pPr>
      <w:r>
        <w:rPr>
          <w:rFonts w:ascii="Arial" w:hAnsi="Arial" w:cs="Arial"/>
          <w:i/>
          <w:sz w:val="20"/>
          <w:szCs w:val="20"/>
        </w:rPr>
        <w:t>Play Level: in ‘base’ arrangement (499-, 250-, and 99-person auditoria and rehearsal room)</w:t>
      </w:r>
    </w:p>
    <w:p w:rsidR="0087694F" w:rsidRDefault="0087694F" w:rsidP="0087694F">
      <w:pPr>
        <w:pStyle w:val="BasicParagraph"/>
        <w:suppressAutoHyphens/>
        <w:spacing w:line="240" w:lineRule="auto"/>
        <w:rPr>
          <w:rFonts w:ascii="Arial" w:hAnsi="Arial" w:cs="Arial"/>
          <w:sz w:val="20"/>
          <w:szCs w:val="20"/>
        </w:rPr>
      </w:pPr>
    </w:p>
    <w:p w:rsidR="0087694F" w:rsidRDefault="0087694F" w:rsidP="0087694F">
      <w:pPr>
        <w:rPr>
          <w:rFonts w:ascii="Arial" w:hAnsi="Arial" w:cs="Arial"/>
          <w:b/>
          <w:bCs/>
          <w:color w:val="00B050"/>
          <w:sz w:val="20"/>
          <w:szCs w:val="20"/>
        </w:rPr>
      </w:pPr>
      <w:r>
        <w:rPr>
          <w:rFonts w:ascii="Arial" w:hAnsi="Arial" w:cs="Arial"/>
          <w:b/>
          <w:bCs/>
          <w:color w:val="FF0000"/>
          <w:sz w:val="20"/>
          <w:szCs w:val="20"/>
        </w:rPr>
        <w:t>16 LARGE MODEL AXON PHOTO: OVERALL WITHOUT FACADE © CHRIS JANJIC</w:t>
      </w:r>
    </w:p>
    <w:p w:rsidR="0087694F" w:rsidRDefault="0087694F" w:rsidP="0087694F">
      <w:pPr>
        <w:suppressAutoHyphens/>
        <w:autoSpaceDE w:val="0"/>
        <w:autoSpaceDN w:val="0"/>
        <w:adjustRightInd w:val="0"/>
        <w:spacing w:after="0"/>
        <w:contextualSpacing/>
        <w:textAlignment w:val="baseline"/>
        <w:rPr>
          <w:rFonts w:ascii="Arial" w:hAnsi="Arial" w:cs="Arial"/>
          <w:i/>
          <w:color w:val="000000"/>
          <w:sz w:val="20"/>
          <w:szCs w:val="20"/>
        </w:rPr>
      </w:pPr>
      <w:r>
        <w:rPr>
          <w:rFonts w:ascii="Arial" w:hAnsi="Arial" w:cs="Arial"/>
          <w:i/>
          <w:sz w:val="20"/>
          <w:szCs w:val="20"/>
        </w:rPr>
        <w:t xml:space="preserve">The Perelman </w:t>
      </w:r>
      <w:r>
        <w:rPr>
          <w:rFonts w:ascii="Arial" w:hAnsi="Arial" w:cs="Arial"/>
          <w:i/>
          <w:color w:val="000000"/>
          <w:sz w:val="20"/>
          <w:szCs w:val="20"/>
        </w:rPr>
        <w:t>Center without facade</w:t>
      </w:r>
    </w:p>
    <w:p w:rsidR="0087694F" w:rsidRDefault="0087694F" w:rsidP="0087694F">
      <w:pPr>
        <w:suppressAutoHyphens/>
        <w:autoSpaceDE w:val="0"/>
        <w:autoSpaceDN w:val="0"/>
        <w:adjustRightInd w:val="0"/>
        <w:spacing w:after="0"/>
        <w:contextualSpacing/>
        <w:textAlignment w:val="baseline"/>
        <w:rPr>
          <w:rFonts w:ascii="Arial" w:hAnsi="Arial" w:cs="Arial"/>
          <w:b/>
          <w:bCs/>
          <w:color w:val="00B050"/>
          <w:sz w:val="20"/>
          <w:szCs w:val="20"/>
        </w:rPr>
      </w:pPr>
    </w:p>
    <w:p w:rsidR="0087694F" w:rsidRDefault="0087694F" w:rsidP="0087694F">
      <w:pPr>
        <w:rPr>
          <w:rFonts w:ascii="Arial" w:hAnsi="Arial" w:cs="Arial"/>
          <w:b/>
          <w:bCs/>
          <w:color w:val="00B050"/>
          <w:sz w:val="20"/>
          <w:szCs w:val="20"/>
        </w:rPr>
      </w:pPr>
      <w:r>
        <w:rPr>
          <w:rFonts w:ascii="Arial" w:hAnsi="Arial" w:cs="Arial"/>
          <w:b/>
          <w:bCs/>
          <w:color w:val="FF0000"/>
          <w:sz w:val="20"/>
          <w:szCs w:val="20"/>
        </w:rPr>
        <w:t>17 LARGE MODEL AXON PHOTO: OVERALL © CHRIS JANJIC</w:t>
      </w:r>
    </w:p>
    <w:p w:rsidR="0087694F" w:rsidRDefault="0087694F" w:rsidP="0087694F">
      <w:pPr>
        <w:suppressAutoHyphens/>
        <w:autoSpaceDE w:val="0"/>
        <w:autoSpaceDN w:val="0"/>
        <w:adjustRightInd w:val="0"/>
        <w:spacing w:after="0"/>
        <w:contextualSpacing/>
        <w:textAlignment w:val="baseline"/>
        <w:rPr>
          <w:rFonts w:ascii="Arial" w:hAnsi="Arial" w:cs="Arial"/>
          <w:b/>
          <w:bCs/>
          <w:i/>
          <w:color w:val="00B050"/>
          <w:sz w:val="20"/>
          <w:szCs w:val="20"/>
        </w:rPr>
      </w:pPr>
      <w:r>
        <w:rPr>
          <w:rFonts w:ascii="Arial" w:hAnsi="Arial" w:cs="Arial"/>
          <w:i/>
          <w:sz w:val="20"/>
          <w:szCs w:val="20"/>
        </w:rPr>
        <w:t xml:space="preserve">The Perelman </w:t>
      </w:r>
      <w:r>
        <w:rPr>
          <w:rFonts w:ascii="Arial" w:hAnsi="Arial" w:cs="Arial"/>
          <w:i/>
          <w:color w:val="000000"/>
          <w:sz w:val="20"/>
          <w:szCs w:val="20"/>
        </w:rPr>
        <w:t>Center</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00B050"/>
          <w:sz w:val="20"/>
          <w:szCs w:val="20"/>
        </w:rPr>
      </w:pPr>
      <w:r>
        <w:rPr>
          <w:rFonts w:ascii="Arial" w:hAnsi="Arial" w:cs="Arial"/>
          <w:b/>
          <w:bCs/>
          <w:color w:val="FF0000"/>
          <w:sz w:val="20"/>
          <w:szCs w:val="20"/>
        </w:rPr>
        <w:t>18 RENDERED SECTION © REX</w:t>
      </w:r>
    </w:p>
    <w:p w:rsidR="0087694F" w:rsidRDefault="0087694F" w:rsidP="0087694F">
      <w:pPr>
        <w:suppressAutoHyphens/>
        <w:autoSpaceDE w:val="0"/>
        <w:autoSpaceDN w:val="0"/>
        <w:adjustRightInd w:val="0"/>
        <w:spacing w:after="0"/>
        <w:contextualSpacing/>
        <w:textAlignment w:val="center"/>
        <w:rPr>
          <w:rFonts w:ascii="Arial" w:hAnsi="Arial" w:cs="Arial"/>
          <w:color w:val="000000"/>
          <w:sz w:val="20"/>
          <w:szCs w:val="20"/>
        </w:rPr>
      </w:pPr>
      <w:r>
        <w:rPr>
          <w:rFonts w:ascii="Arial" w:hAnsi="Arial" w:cs="Arial"/>
          <w:color w:val="000000"/>
          <w:sz w:val="20"/>
          <w:szCs w:val="20"/>
        </w:rPr>
        <w:t xml:space="preserve">The layout and character of the </w:t>
      </w:r>
      <w:r>
        <w:rPr>
          <w:rFonts w:ascii="Arial" w:hAnsi="Arial" w:cs="Arial"/>
          <w:b/>
          <w:color w:val="000000"/>
          <w:sz w:val="20"/>
          <w:szCs w:val="20"/>
        </w:rPr>
        <w:t>Play Level</w:t>
      </w:r>
      <w:r>
        <w:rPr>
          <w:rFonts w:ascii="Arial" w:hAnsi="Arial" w:cs="Arial"/>
          <w:color w:val="000000"/>
          <w:sz w:val="20"/>
          <w:szCs w:val="20"/>
        </w:rPr>
        <w:t xml:space="preserve"> drive the design of the entire building. </w:t>
      </w:r>
    </w:p>
    <w:p w:rsidR="0087694F" w:rsidRDefault="0087694F" w:rsidP="0087694F">
      <w:pPr>
        <w:suppressAutoHyphens/>
        <w:autoSpaceDE w:val="0"/>
        <w:autoSpaceDN w:val="0"/>
        <w:adjustRightInd w:val="0"/>
        <w:spacing w:after="0"/>
        <w:contextualSpacing/>
        <w:textAlignment w:val="center"/>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00B050"/>
          <w:sz w:val="20"/>
          <w:szCs w:val="20"/>
        </w:rPr>
      </w:pPr>
      <w:r>
        <w:rPr>
          <w:rFonts w:ascii="Arial" w:hAnsi="Arial" w:cs="Arial"/>
          <w:b/>
          <w:bCs/>
          <w:color w:val="FF0000"/>
          <w:sz w:val="20"/>
          <w:szCs w:val="20"/>
        </w:rPr>
        <w:t>19 RENDERED PLAY LEVEL PLAN © REX</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sz w:val="20"/>
          <w:szCs w:val="20"/>
        </w:rPr>
        <w:t>The Play Level is</w:t>
      </w:r>
      <w:r>
        <w:rPr>
          <w:rFonts w:ascii="Arial" w:hAnsi="Arial" w:cs="Arial"/>
          <w:b/>
          <w:sz w:val="20"/>
          <w:szCs w:val="20"/>
        </w:rPr>
        <w:t xml:space="preserve"> </w:t>
      </w:r>
      <w:r>
        <w:rPr>
          <w:rFonts w:ascii="Arial" w:hAnsi="Arial" w:cs="Arial"/>
          <w:sz w:val="20"/>
          <w:szCs w:val="20"/>
        </w:rPr>
        <w:t>a pioneering, highly adaptable performance palette that combines both multi-form and multi-processional flexibility.</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20 PLAY LEVEL PLAN WITH AUDITORIA OCCUPANCIES © REX</w:t>
      </w:r>
    </w:p>
    <w:p w:rsidR="0087694F" w:rsidRDefault="0087694F" w:rsidP="0087694F">
      <w:pPr>
        <w:suppressAutoHyphens/>
        <w:autoSpaceDE w:val="0"/>
        <w:autoSpaceDN w:val="0"/>
        <w:adjustRightInd w:val="0"/>
        <w:spacing w:after="0"/>
        <w:contextualSpacing/>
        <w:textAlignment w:val="center"/>
        <w:rPr>
          <w:rFonts w:ascii="Arial" w:hAnsi="Arial" w:cs="Arial"/>
          <w:sz w:val="20"/>
          <w:szCs w:val="20"/>
        </w:rPr>
      </w:pPr>
      <w:r>
        <w:rPr>
          <w:rFonts w:ascii="Arial" w:hAnsi="Arial" w:cs="Arial"/>
          <w:sz w:val="20"/>
          <w:szCs w:val="20"/>
        </w:rPr>
        <w:t>It holds three auditoria (499-, 250-, and 99-person) and a rehearsal room which can double as a fourth venue.</w:t>
      </w:r>
    </w:p>
    <w:p w:rsidR="0087694F" w:rsidRDefault="0087694F" w:rsidP="0087694F">
      <w:pPr>
        <w:suppressAutoHyphens/>
        <w:autoSpaceDE w:val="0"/>
        <w:autoSpaceDN w:val="0"/>
        <w:adjustRightInd w:val="0"/>
        <w:spacing w:after="0"/>
        <w:contextualSpacing/>
        <w:textAlignment w:val="center"/>
        <w:rPr>
          <w:rFonts w:ascii="Arial" w:hAnsi="Arial" w:cs="Arial"/>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21 PLAY LEVEL PLAN WITH ACOUSTIC GUILLOTINE WALLS HIGHLIGHTED © REX</w:t>
      </w:r>
    </w:p>
    <w:p w:rsidR="0087694F" w:rsidRDefault="0087694F" w:rsidP="0087694F">
      <w:pPr>
        <w:suppressAutoHyphens/>
        <w:autoSpaceDE w:val="0"/>
        <w:autoSpaceDN w:val="0"/>
        <w:adjustRightInd w:val="0"/>
        <w:spacing w:after="0"/>
        <w:contextualSpacing/>
        <w:textAlignment w:val="baseline"/>
        <w:rPr>
          <w:rFonts w:ascii="Arial" w:hAnsi="Arial" w:cs="Arial"/>
          <w:sz w:val="20"/>
          <w:szCs w:val="20"/>
        </w:rPr>
      </w:pPr>
      <w:r>
        <w:rPr>
          <w:rFonts w:ascii="Arial" w:hAnsi="Arial" w:cs="Arial"/>
          <w:sz w:val="20"/>
          <w:szCs w:val="20"/>
        </w:rPr>
        <w:t xml:space="preserve">Using large, acoustic, guillotine walls that separate </w:t>
      </w:r>
      <w:proofErr w:type="gramStart"/>
      <w:r>
        <w:rPr>
          <w:rFonts w:ascii="Arial" w:hAnsi="Arial" w:cs="Arial"/>
          <w:sz w:val="20"/>
          <w:szCs w:val="20"/>
        </w:rPr>
        <w:t>them,…</w:t>
      </w:r>
      <w:proofErr w:type="gramEnd"/>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22 PLAY LEVEL PLANS: ELEVEN UNIQUE PERFORMANCE SPACES © REX</w:t>
      </w:r>
    </w:p>
    <w:p w:rsidR="0087694F" w:rsidRDefault="0087694F" w:rsidP="0087694F">
      <w:pPr>
        <w:suppressAutoHyphens/>
        <w:autoSpaceDE w:val="0"/>
        <w:autoSpaceDN w:val="0"/>
        <w:adjustRightInd w:val="0"/>
        <w:spacing w:after="0"/>
        <w:contextualSpacing/>
        <w:textAlignment w:val="baseline"/>
        <w:rPr>
          <w:rFonts w:ascii="Arial" w:hAnsi="Arial" w:cs="Arial"/>
          <w:sz w:val="20"/>
          <w:szCs w:val="20"/>
        </w:rPr>
      </w:pPr>
      <w:r>
        <w:rPr>
          <w:rFonts w:ascii="Arial" w:hAnsi="Arial" w:cs="Arial"/>
          <w:sz w:val="20"/>
          <w:szCs w:val="20"/>
        </w:rPr>
        <w:t>…the three auditoria can be combined to form seven additional, unique performance spaces, for a total of eleven arrangements—including the rehearsal room venue—…</w:t>
      </w: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23 PLAY LEVEL PLANS: 4 AUDITORIA STAGE-AUDIENCE VARIATIONS © REX</w:t>
      </w:r>
    </w:p>
    <w:p w:rsidR="0087694F" w:rsidRDefault="0087694F" w:rsidP="0087694F">
      <w:pPr>
        <w:pStyle w:val="BasicParagraph"/>
        <w:suppressAutoHyphens/>
        <w:spacing w:line="240" w:lineRule="auto"/>
        <w:rPr>
          <w:rFonts w:ascii="Arial" w:hAnsi="Arial" w:cs="Arial"/>
          <w:sz w:val="20"/>
          <w:szCs w:val="20"/>
        </w:rPr>
      </w:pPr>
      <w:r>
        <w:rPr>
          <w:rFonts w:ascii="Arial" w:hAnsi="Arial" w:cs="Arial"/>
          <w:sz w:val="20"/>
          <w:szCs w:val="20"/>
        </w:rPr>
        <w:t>…which can all adopt manifold stage-audience configurations.</w:t>
      </w:r>
    </w:p>
    <w:p w:rsidR="0087694F" w:rsidRDefault="0087694F" w:rsidP="0087694F">
      <w:pPr>
        <w:pStyle w:val="BasicParagraph"/>
        <w:suppressAutoHyphens/>
        <w:spacing w:line="240" w:lineRule="auto"/>
        <w:rPr>
          <w:rFonts w:ascii="Arial" w:hAnsi="Arial" w:cs="Arial"/>
          <w:sz w:val="20"/>
          <w:szCs w:val="20"/>
        </w:rPr>
      </w:pPr>
    </w:p>
    <w:p w:rsidR="0087694F" w:rsidRDefault="0087694F" w:rsidP="0087694F">
      <w:pPr>
        <w:pStyle w:val="BasicParagraph"/>
        <w:suppressAutoHyphens/>
        <w:spacing w:line="240" w:lineRule="auto"/>
        <w:rPr>
          <w:rFonts w:ascii="Arial" w:hAnsi="Arial" w:cs="Arial"/>
          <w:i/>
          <w:sz w:val="20"/>
          <w:szCs w:val="20"/>
        </w:rPr>
      </w:pPr>
      <w:r>
        <w:rPr>
          <w:rFonts w:ascii="Arial" w:hAnsi="Arial" w:cs="Arial"/>
          <w:i/>
          <w:sz w:val="20"/>
          <w:szCs w:val="20"/>
        </w:rPr>
        <w:t>Shown here: an example of four different stage-audience configurations in the Play Level ‘base’ arrangement (499-, 250-, and 99-person auditoria and rehearsal room)</w:t>
      </w:r>
    </w:p>
    <w:p w:rsidR="0087694F" w:rsidRDefault="0087694F" w:rsidP="0087694F">
      <w:pPr>
        <w:suppressAutoHyphens/>
        <w:autoSpaceDE w:val="0"/>
        <w:autoSpaceDN w:val="0"/>
        <w:adjustRightInd w:val="0"/>
        <w:spacing w:after="0"/>
        <w:contextualSpacing/>
        <w:textAlignment w:val="center"/>
        <w:rPr>
          <w:rFonts w:ascii="Arial" w:hAnsi="Arial" w:cs="Arial"/>
          <w:b/>
          <w:bCs/>
          <w:color w:val="FF0000"/>
          <w:sz w:val="20"/>
          <w:szCs w:val="20"/>
        </w:rPr>
      </w:pPr>
    </w:p>
    <w:p w:rsidR="0087694F" w:rsidRDefault="0087694F" w:rsidP="0087694F">
      <w:pPr>
        <w:suppressAutoHyphens/>
        <w:autoSpaceDE w:val="0"/>
        <w:autoSpaceDN w:val="0"/>
        <w:adjustRightInd w:val="0"/>
        <w:spacing w:after="0"/>
        <w:contextualSpacing/>
        <w:textAlignment w:val="center"/>
        <w:rPr>
          <w:rFonts w:ascii="Arial" w:hAnsi="Arial" w:cs="Arial"/>
          <w:i/>
          <w:sz w:val="20"/>
          <w:szCs w:val="20"/>
        </w:rPr>
      </w:pPr>
      <w:r>
        <w:rPr>
          <w:rFonts w:ascii="Arial" w:hAnsi="Arial" w:cs="Arial"/>
          <w:b/>
          <w:bCs/>
          <w:color w:val="FF0000"/>
          <w:sz w:val="20"/>
          <w:szCs w:val="20"/>
        </w:rPr>
        <w:lastRenderedPageBreak/>
        <w:t>24 LARGE MODEL AXON PHOTO: PLAY LEVEL BASE AUDITORIA VARIATION 1 © CHRIS JANJIC</w:t>
      </w:r>
    </w:p>
    <w:p w:rsidR="0087694F" w:rsidRDefault="0087694F" w:rsidP="0087694F">
      <w:pPr>
        <w:pStyle w:val="BasicParagraph"/>
        <w:suppressAutoHyphens/>
        <w:spacing w:line="240" w:lineRule="auto"/>
        <w:rPr>
          <w:rFonts w:ascii="Arial" w:hAnsi="Arial" w:cs="Arial"/>
          <w:i/>
          <w:sz w:val="20"/>
          <w:szCs w:val="20"/>
        </w:rPr>
      </w:pPr>
      <w:r>
        <w:rPr>
          <w:rFonts w:ascii="Arial" w:hAnsi="Arial" w:cs="Arial"/>
          <w:i/>
          <w:sz w:val="20"/>
          <w:szCs w:val="20"/>
        </w:rPr>
        <w:t>Example of various stage-audience configurations on the Play Level, with 499-, 250-, and 99-person auditoria and rehearsal room in their ‘base’ arrangement</w:t>
      </w:r>
    </w:p>
    <w:p w:rsidR="0087694F" w:rsidRDefault="0087694F" w:rsidP="0087694F">
      <w:pPr>
        <w:pStyle w:val="BasicParagraph"/>
        <w:suppressAutoHyphens/>
        <w:spacing w:line="240" w:lineRule="auto"/>
        <w:rPr>
          <w:rFonts w:ascii="Arial" w:hAnsi="Arial" w:cs="Arial"/>
          <w:sz w:val="20"/>
          <w:szCs w:val="20"/>
        </w:rPr>
      </w:pPr>
    </w:p>
    <w:p w:rsidR="0087694F" w:rsidRDefault="0087694F" w:rsidP="0087694F">
      <w:pPr>
        <w:suppressAutoHyphens/>
        <w:autoSpaceDE w:val="0"/>
        <w:autoSpaceDN w:val="0"/>
        <w:adjustRightInd w:val="0"/>
        <w:spacing w:after="0"/>
        <w:contextualSpacing/>
        <w:textAlignment w:val="center"/>
        <w:rPr>
          <w:rFonts w:ascii="Arial" w:hAnsi="Arial" w:cs="Arial"/>
          <w:i/>
          <w:sz w:val="20"/>
          <w:szCs w:val="20"/>
        </w:rPr>
      </w:pPr>
      <w:r>
        <w:rPr>
          <w:rFonts w:ascii="Arial" w:hAnsi="Arial" w:cs="Arial"/>
          <w:b/>
          <w:bCs/>
          <w:color w:val="FF0000"/>
          <w:sz w:val="20"/>
          <w:szCs w:val="20"/>
        </w:rPr>
        <w:t>25 LARGE MODEL AXON PHOTO: PLAY LEVEL BASE AUDITORIA VARIATION 2 © CHRIS JANJIC</w:t>
      </w:r>
    </w:p>
    <w:p w:rsidR="0087694F" w:rsidRDefault="0087694F" w:rsidP="0087694F">
      <w:pPr>
        <w:pStyle w:val="BasicParagraph"/>
        <w:suppressAutoHyphens/>
        <w:spacing w:line="240" w:lineRule="auto"/>
        <w:rPr>
          <w:rFonts w:ascii="Arial" w:hAnsi="Arial" w:cs="Arial"/>
          <w:i/>
          <w:sz w:val="20"/>
          <w:szCs w:val="20"/>
        </w:rPr>
      </w:pPr>
      <w:r>
        <w:rPr>
          <w:rFonts w:ascii="Arial" w:hAnsi="Arial" w:cs="Arial"/>
          <w:i/>
          <w:sz w:val="20"/>
          <w:szCs w:val="20"/>
        </w:rPr>
        <w:t>Example of various stage-audience configurations on the Play Level, with the 499-person auditorium combined with the scene dock and the 250-person auditorium</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center"/>
        <w:rPr>
          <w:rFonts w:ascii="Arial" w:hAnsi="Arial" w:cs="Arial"/>
          <w:i/>
          <w:sz w:val="20"/>
          <w:szCs w:val="20"/>
        </w:rPr>
      </w:pPr>
      <w:r>
        <w:rPr>
          <w:rFonts w:ascii="Arial" w:hAnsi="Arial" w:cs="Arial"/>
          <w:b/>
          <w:bCs/>
          <w:color w:val="FF0000"/>
          <w:sz w:val="20"/>
          <w:szCs w:val="20"/>
        </w:rPr>
        <w:t>26 LARGE MODEL AXON PHOTO: PLAY LEVEL BASE AUDITORIA VARIATION 3 © CHRIS JANJIC</w:t>
      </w:r>
    </w:p>
    <w:p w:rsidR="0087694F" w:rsidRDefault="0087694F" w:rsidP="0087694F">
      <w:pPr>
        <w:pStyle w:val="BasicParagraph"/>
        <w:suppressAutoHyphens/>
        <w:spacing w:line="240" w:lineRule="auto"/>
        <w:rPr>
          <w:rFonts w:ascii="Arial" w:hAnsi="Arial" w:cs="Arial"/>
          <w:i/>
          <w:sz w:val="20"/>
          <w:szCs w:val="20"/>
        </w:rPr>
      </w:pPr>
      <w:r>
        <w:rPr>
          <w:rFonts w:ascii="Arial" w:hAnsi="Arial" w:cs="Arial"/>
          <w:i/>
          <w:sz w:val="20"/>
          <w:szCs w:val="20"/>
        </w:rPr>
        <w:t>Example of various stage-audience configurations on the Play Level, with the 250-person auditorium combined with the scene dock and the 99-person auditorium</w:t>
      </w:r>
    </w:p>
    <w:p w:rsidR="0087694F" w:rsidRDefault="0087694F" w:rsidP="0087694F">
      <w:pPr>
        <w:pStyle w:val="BasicParagraph"/>
        <w:suppressAutoHyphens/>
        <w:spacing w:line="240" w:lineRule="auto"/>
        <w:rPr>
          <w:rFonts w:ascii="Arial" w:hAnsi="Arial" w:cs="Arial"/>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27 RENDERED PLAY LEVEL PLAN WITH NATURAL LIGHT © REX</w:t>
      </w:r>
    </w:p>
    <w:p w:rsidR="0087694F" w:rsidRPr="00365C97" w:rsidRDefault="0087694F" w:rsidP="00365C97">
      <w:pPr>
        <w:suppressAutoHyphens/>
        <w:autoSpaceDE w:val="0"/>
        <w:autoSpaceDN w:val="0"/>
        <w:adjustRightInd w:val="0"/>
        <w:spacing w:after="0"/>
        <w:contextualSpacing/>
        <w:textAlignment w:val="center"/>
        <w:rPr>
          <w:rFonts w:ascii="Arial" w:hAnsi="Arial" w:cs="Arial"/>
          <w:sz w:val="20"/>
          <w:szCs w:val="20"/>
        </w:rPr>
      </w:pPr>
      <w:r>
        <w:rPr>
          <w:rFonts w:ascii="Arial" w:hAnsi="Arial" w:cs="Arial"/>
          <w:sz w:val="20"/>
          <w:szCs w:val="20"/>
        </w:rPr>
        <w:t>On the perimeters of the rehearsal room and the 250- and 99-person auditoria, acoustic glass walls with integrated black-out blinds provide natural light into performances and rehearsals, and enable these rooms to be rented for events.</w:t>
      </w:r>
    </w:p>
    <w:p w:rsidR="0087694F" w:rsidRDefault="0087694F" w:rsidP="0087694F">
      <w:pPr>
        <w:pStyle w:val="BasicParagraph"/>
        <w:suppressAutoHyphens/>
        <w:spacing w:line="240" w:lineRule="auto"/>
        <w:rPr>
          <w:rFonts w:ascii="Arial" w:hAnsi="Arial" w:cs="Arial"/>
          <w:i/>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29 PLAY LEVEL PLAN: ZONE OF MUTABILITY © REX</w:t>
      </w:r>
    </w:p>
    <w:p w:rsidR="0087694F" w:rsidRDefault="0087694F" w:rsidP="0087694F">
      <w:pPr>
        <w:suppressAutoHyphens/>
        <w:autoSpaceDE w:val="0"/>
        <w:autoSpaceDN w:val="0"/>
        <w:adjustRightInd w:val="0"/>
        <w:spacing w:after="0"/>
        <w:contextualSpacing/>
        <w:textAlignment w:val="baseline"/>
        <w:rPr>
          <w:rFonts w:ascii="Arial" w:hAnsi="Arial" w:cs="Arial"/>
          <w:sz w:val="20"/>
          <w:szCs w:val="20"/>
        </w:rPr>
      </w:pPr>
      <w:r>
        <w:rPr>
          <w:rFonts w:ascii="Arial" w:hAnsi="Arial" w:cs="Arial"/>
          <w:sz w:val="20"/>
          <w:szCs w:val="20"/>
        </w:rPr>
        <w:t>Directors can further choreograph the audience’s entire experience through a zone of mutability around the auditoria.</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30 PLAY LEVEL PLAN: ACOUSTIC DOOR LOCATIONS © REX</w:t>
      </w:r>
    </w:p>
    <w:p w:rsidR="0087694F" w:rsidRDefault="0087694F" w:rsidP="0087694F">
      <w:pPr>
        <w:suppressAutoHyphens/>
        <w:autoSpaceDE w:val="0"/>
        <w:autoSpaceDN w:val="0"/>
        <w:adjustRightInd w:val="0"/>
        <w:spacing w:after="0"/>
        <w:contextualSpacing/>
        <w:textAlignment w:val="baseline"/>
        <w:rPr>
          <w:rFonts w:ascii="Arial" w:hAnsi="Arial" w:cs="Arial"/>
          <w:sz w:val="20"/>
          <w:szCs w:val="20"/>
        </w:rPr>
      </w:pPr>
      <w:r>
        <w:rPr>
          <w:rFonts w:ascii="Arial" w:hAnsi="Arial" w:cs="Arial"/>
          <w:sz w:val="20"/>
          <w:szCs w:val="20"/>
        </w:rPr>
        <w:t>Acoustic doors between scene docks, scene assemblies, and a circulation loop at the floor’s periphery allow directors to apportion any of these areas as front- or back-of-house, and to form unexpected lobbies and performance ante-chambers.</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31 PLAY LEVEL PLAN: BUFFER LOCATIONS © REX</w:t>
      </w:r>
    </w:p>
    <w:p w:rsidR="0087694F" w:rsidRDefault="0087694F" w:rsidP="0087694F">
      <w:pPr>
        <w:suppressAutoHyphens/>
        <w:autoSpaceDE w:val="0"/>
        <w:autoSpaceDN w:val="0"/>
        <w:adjustRightInd w:val="0"/>
        <w:spacing w:after="0"/>
        <w:contextualSpacing/>
        <w:textAlignment w:val="center"/>
        <w:rPr>
          <w:rFonts w:ascii="Arial" w:hAnsi="Arial" w:cs="Arial"/>
          <w:sz w:val="20"/>
          <w:szCs w:val="20"/>
        </w:rPr>
      </w:pPr>
      <w:r>
        <w:rPr>
          <w:rFonts w:ascii="Arial" w:hAnsi="Arial" w:cs="Arial"/>
          <w:sz w:val="20"/>
          <w:szCs w:val="20"/>
        </w:rPr>
        <w:t>Also key to these permutations, baffles pivoting from the auditoria’s exterior walls can function as traffic valves to direct the audience into or past an auditorium’s entrance, or block access to anyone but performers.</w:t>
      </w:r>
    </w:p>
    <w:p w:rsidR="0087694F" w:rsidRDefault="0087694F" w:rsidP="0087694F">
      <w:pPr>
        <w:suppressAutoHyphens/>
        <w:autoSpaceDE w:val="0"/>
        <w:autoSpaceDN w:val="0"/>
        <w:adjustRightInd w:val="0"/>
        <w:spacing w:after="0"/>
        <w:contextualSpacing/>
        <w:textAlignment w:val="baseline"/>
        <w:rPr>
          <w:rFonts w:ascii="Arial" w:hAnsi="Arial" w:cs="Arial"/>
          <w:bCs/>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32 PLAY LEVEL PLAN: FOUR ELEVATOR/STAIR COUPLETS © REX</w:t>
      </w:r>
    </w:p>
    <w:p w:rsidR="0087694F" w:rsidRDefault="0087694F" w:rsidP="0087694F">
      <w:pPr>
        <w:pStyle w:val="BasicParagraph"/>
        <w:suppressAutoHyphens/>
        <w:spacing w:line="240" w:lineRule="auto"/>
        <w:rPr>
          <w:rFonts w:ascii="Arial" w:hAnsi="Arial" w:cs="Arial"/>
          <w:sz w:val="20"/>
          <w:szCs w:val="20"/>
        </w:rPr>
      </w:pPr>
      <w:r>
        <w:rPr>
          <w:rFonts w:ascii="Arial" w:hAnsi="Arial" w:cs="Arial"/>
          <w:sz w:val="20"/>
          <w:szCs w:val="20"/>
        </w:rPr>
        <w:t xml:space="preserve">And finally, the four elevator/stair couplets can be used individually or in combination, creating unexpected access sequences from the lobby to the auditoria in any of their varied formations. </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33 PLAY LEVEL PLANS: MULTI-FORM &amp; MULTI-PROCESSION VARIATIONS © REX</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color w:val="000000"/>
          <w:sz w:val="20"/>
          <w:szCs w:val="20"/>
        </w:rPr>
        <w:t xml:space="preserve">As a result of this immense flexibility, the Play Level is a constant source of surprise for </w:t>
      </w:r>
      <w:proofErr w:type="gramStart"/>
      <w:r>
        <w:rPr>
          <w:rFonts w:ascii="Arial" w:hAnsi="Arial" w:cs="Arial"/>
          <w:color w:val="000000"/>
          <w:sz w:val="20"/>
          <w:szCs w:val="20"/>
        </w:rPr>
        <w:t>patrons,…</w:t>
      </w:r>
      <w:proofErr w:type="gramEnd"/>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i/>
          <w:color w:val="000000"/>
          <w:sz w:val="20"/>
          <w:szCs w:val="20"/>
        </w:rPr>
      </w:pPr>
      <w:r>
        <w:rPr>
          <w:rFonts w:ascii="Arial" w:hAnsi="Arial" w:cs="Arial"/>
          <w:i/>
          <w:color w:val="000000"/>
          <w:sz w:val="20"/>
          <w:szCs w:val="20"/>
        </w:rPr>
        <w:t>Yellow = patrons / front-of-house</w:t>
      </w:r>
    </w:p>
    <w:p w:rsidR="0087694F" w:rsidRDefault="0087694F" w:rsidP="0087694F">
      <w:pPr>
        <w:suppressAutoHyphens/>
        <w:autoSpaceDE w:val="0"/>
        <w:autoSpaceDN w:val="0"/>
        <w:adjustRightInd w:val="0"/>
        <w:spacing w:after="0"/>
        <w:contextualSpacing/>
        <w:textAlignment w:val="baseline"/>
        <w:rPr>
          <w:rFonts w:ascii="Arial" w:hAnsi="Arial" w:cs="Arial"/>
          <w:i/>
          <w:color w:val="000000"/>
          <w:sz w:val="20"/>
          <w:szCs w:val="20"/>
        </w:rPr>
      </w:pPr>
      <w:r>
        <w:rPr>
          <w:rFonts w:ascii="Arial" w:hAnsi="Arial" w:cs="Arial"/>
          <w:i/>
          <w:color w:val="000000"/>
          <w:sz w:val="20"/>
          <w:szCs w:val="20"/>
        </w:rPr>
        <w:t>Blue = performers / back-of-house</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48 PERFOMER LEVEL PLAN © REX</w:t>
      </w:r>
    </w:p>
    <w:p w:rsidR="0087694F" w:rsidRDefault="0087694F" w:rsidP="0087694F">
      <w:pPr>
        <w:suppressAutoHyphens/>
        <w:autoSpaceDE w:val="0"/>
        <w:autoSpaceDN w:val="0"/>
        <w:adjustRightInd w:val="0"/>
        <w:spacing w:after="0"/>
        <w:contextualSpacing/>
        <w:textAlignment w:val="baseline"/>
        <w:rPr>
          <w:rFonts w:ascii="Arial" w:hAnsi="Arial" w:cs="Arial"/>
          <w:noProof/>
          <w:sz w:val="20"/>
          <w:szCs w:val="20"/>
        </w:rPr>
      </w:pPr>
      <w:r>
        <w:rPr>
          <w:rFonts w:ascii="Arial" w:hAnsi="Arial" w:cs="Arial"/>
          <w:color w:val="000000"/>
          <w:sz w:val="20"/>
          <w:szCs w:val="20"/>
        </w:rPr>
        <w:t xml:space="preserve">Right below the Play Level, the </w:t>
      </w:r>
      <w:r>
        <w:rPr>
          <w:rFonts w:ascii="Arial" w:hAnsi="Arial" w:cs="Arial"/>
          <w:b/>
          <w:color w:val="000000"/>
          <w:sz w:val="20"/>
          <w:szCs w:val="20"/>
        </w:rPr>
        <w:t>Performer Level</w:t>
      </w:r>
      <w:r>
        <w:rPr>
          <w:rFonts w:ascii="Arial" w:hAnsi="Arial" w:cs="Arial"/>
          <w:color w:val="000000"/>
          <w:sz w:val="20"/>
          <w:szCs w:val="20"/>
        </w:rPr>
        <w:t xml:space="preserve"> contains all support areas for performances and artists, such as trap, </w:t>
      </w:r>
      <w:r>
        <w:rPr>
          <w:rFonts w:ascii="Arial" w:hAnsi="Arial" w:cs="Arial"/>
          <w:noProof/>
          <w:sz w:val="20"/>
          <w:szCs w:val="20"/>
        </w:rPr>
        <w:t>dressing rooms, green room, musician room, quiet room, wig storage, and costume shop. Artists have direct, private access to the Play Level via a dedicated elevator/stair couplet, or—if blurring the line between performer and patron is desired—the other three public couplets.</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r>
        <w:rPr>
          <w:rFonts w:ascii="Arial" w:hAnsi="Arial" w:cs="Arial"/>
          <w:b/>
          <w:bCs/>
          <w:color w:val="FF0000"/>
          <w:sz w:val="20"/>
          <w:szCs w:val="20"/>
        </w:rPr>
        <w:t>50 LOBBY LEVEL PLAN © REX</w:t>
      </w:r>
    </w:p>
    <w:p w:rsidR="0087694F" w:rsidRDefault="0087694F" w:rsidP="0087694F">
      <w:pPr>
        <w:spacing w:after="0"/>
        <w:contextualSpacing/>
        <w:rPr>
          <w:rFonts w:ascii="Arial" w:hAnsi="Arial" w:cs="Arial"/>
          <w:color w:val="000000"/>
          <w:sz w:val="20"/>
          <w:szCs w:val="20"/>
        </w:rPr>
      </w:pPr>
      <w:r>
        <w:rPr>
          <w:rFonts w:ascii="Arial" w:hAnsi="Arial" w:cs="Arial"/>
          <w:color w:val="000000"/>
          <w:sz w:val="20"/>
          <w:szCs w:val="20"/>
        </w:rPr>
        <w:t xml:space="preserve">In contrast to the ticketed areas of the Play Level and the secure areas of the Performer Level, the functions of the </w:t>
      </w:r>
      <w:r>
        <w:rPr>
          <w:rFonts w:ascii="Arial" w:hAnsi="Arial" w:cs="Arial"/>
          <w:b/>
          <w:color w:val="000000"/>
          <w:sz w:val="20"/>
          <w:szCs w:val="20"/>
        </w:rPr>
        <w:t>Public Level</w:t>
      </w:r>
      <w:r>
        <w:rPr>
          <w:rFonts w:ascii="Arial" w:hAnsi="Arial" w:cs="Arial"/>
          <w:color w:val="000000"/>
          <w:sz w:val="20"/>
          <w:szCs w:val="20"/>
        </w:rPr>
        <w:t xml:space="preserve"> can be enjoyed by anyone, anytime. This floor includes a lobby with information desk and coat check, and a restaurant/bar that can transform into a cabaret, a dance podium, a performance art space, or a ‘living room’ for Lower Manhattan community events such as voting. The restaurant/bar—used for refreshments during performance intermissions—extends north to an exterior terrace with views over the new sculpture garden nestled between The Perelman Center and World Trade Center Tower 1. </w:t>
      </w:r>
    </w:p>
    <w:p w:rsidR="00365C97" w:rsidRDefault="00365C97" w:rsidP="0087694F">
      <w:pPr>
        <w:suppressAutoHyphens/>
        <w:autoSpaceDE w:val="0"/>
        <w:autoSpaceDN w:val="0"/>
        <w:adjustRightInd w:val="0"/>
        <w:spacing w:after="0"/>
        <w:contextualSpacing/>
        <w:textAlignment w:val="baseline"/>
        <w:rPr>
          <w:rFonts w:ascii="Arial" w:hAnsi="Arial" w:cs="Arial"/>
          <w:b/>
          <w:bCs/>
          <w:color w:val="FF0000"/>
          <w:sz w:val="20"/>
          <w:szCs w:val="20"/>
        </w:rPr>
      </w:pPr>
    </w:p>
    <w:p w:rsidR="0087694F" w:rsidRDefault="0087694F" w:rsidP="0087694F">
      <w:pPr>
        <w:suppressAutoHyphens/>
        <w:autoSpaceDE w:val="0"/>
        <w:autoSpaceDN w:val="0"/>
        <w:adjustRightInd w:val="0"/>
        <w:spacing w:after="0"/>
        <w:contextualSpacing/>
        <w:textAlignment w:val="baseline"/>
        <w:rPr>
          <w:rFonts w:ascii="Arial" w:hAnsi="Arial" w:cs="Arial"/>
          <w:b/>
          <w:bCs/>
          <w:color w:val="FF0000"/>
          <w:sz w:val="20"/>
          <w:szCs w:val="20"/>
        </w:rPr>
      </w:pPr>
      <w:bookmarkStart w:id="0" w:name="_GoBack"/>
      <w:bookmarkEnd w:id="0"/>
      <w:r>
        <w:rPr>
          <w:rFonts w:ascii="Arial" w:hAnsi="Arial" w:cs="Arial"/>
          <w:b/>
          <w:bCs/>
          <w:color w:val="FF0000"/>
          <w:sz w:val="20"/>
          <w:szCs w:val="20"/>
        </w:rPr>
        <w:t>56 NORTH-SOUTH SITE SECTION © REX</w:t>
      </w:r>
    </w:p>
    <w:p w:rsidR="0087694F" w:rsidRDefault="0087694F" w:rsidP="0087694F">
      <w:pPr>
        <w:suppressAutoHyphens/>
        <w:autoSpaceDE w:val="0"/>
        <w:autoSpaceDN w:val="0"/>
        <w:adjustRightInd w:val="0"/>
        <w:spacing w:after="0"/>
        <w:contextualSpacing/>
        <w:textAlignment w:val="baseline"/>
        <w:rPr>
          <w:rFonts w:ascii="Arial" w:hAnsi="Arial" w:cs="Arial"/>
          <w:color w:val="000000"/>
          <w:sz w:val="20"/>
          <w:szCs w:val="20"/>
        </w:rPr>
      </w:pPr>
      <w:r>
        <w:rPr>
          <w:rFonts w:ascii="Arial" w:hAnsi="Arial" w:cs="Arial"/>
          <w:color w:val="000000"/>
          <w:sz w:val="20"/>
          <w:szCs w:val="20"/>
        </w:rPr>
        <w:t>…or contemplate the beautiful memorial across Fulton Street.</w:t>
      </w:r>
    </w:p>
    <w:p w:rsidR="0087694F" w:rsidRDefault="0087694F" w:rsidP="0087694F">
      <w:pPr>
        <w:suppressAutoHyphens/>
        <w:autoSpaceDE w:val="0"/>
        <w:autoSpaceDN w:val="0"/>
        <w:adjustRightInd w:val="0"/>
        <w:spacing w:after="0"/>
        <w:contextualSpacing/>
        <w:textAlignment w:val="center"/>
        <w:rPr>
          <w:rFonts w:ascii="Arial" w:hAnsi="Arial" w:cs="Arial"/>
          <w:b/>
          <w:bCs/>
          <w:caps/>
          <w:color w:val="000000"/>
          <w:sz w:val="20"/>
          <w:szCs w:val="20"/>
        </w:rPr>
      </w:pPr>
    </w:p>
    <w:p w:rsidR="008049F8" w:rsidRDefault="00365C97"/>
    <w:sectPr w:rsidR="008049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94F"/>
    <w:rsid w:val="00365C97"/>
    <w:rsid w:val="005F5FC5"/>
    <w:rsid w:val="0087694F"/>
    <w:rsid w:val="00E14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214F"/>
  <w15:chartTrackingRefBased/>
  <w15:docId w15:val="{AD0C54CF-FBE7-46CF-A7B3-9848DC85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7694F"/>
    <w:pPr>
      <w:spacing w:after="200" w:line="240"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7694F"/>
    <w:pPr>
      <w:autoSpaceDE w:val="0"/>
      <w:autoSpaceDN w:val="0"/>
      <w:adjustRightInd w:val="0"/>
      <w:spacing w:after="0" w:line="288" w:lineRule="auto"/>
    </w:pPr>
    <w:rPr>
      <w:rFonts w:ascii="Times New Roman" w:hAnsi="Times New Roman" w:cs="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15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Brown</dc:creator>
  <cp:keywords/>
  <dc:description/>
  <cp:lastModifiedBy>Justin Brown</cp:lastModifiedBy>
  <cp:revision>2</cp:revision>
  <dcterms:created xsi:type="dcterms:W3CDTF">2016-09-08T15:32:00Z</dcterms:created>
  <dcterms:modified xsi:type="dcterms:W3CDTF">2016-09-08T15:40:00Z</dcterms:modified>
</cp:coreProperties>
</file>